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9"/>
        <w:rPr>
          <w:rFonts w:eastAsia="华文新魏"/>
          <w:b/>
          <w:spacing w:val="-70"/>
          <w:sz w:val="72"/>
          <w:szCs w:val="7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rFonts w:eastAsia="宋体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投标文件制作软件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</w:p>
    <w:p>
      <w:pPr>
        <w:pStyle w:val="5"/>
        <w:ind w:firstLine="0" w:firstLineChars="0"/>
        <w:jc w:val="center"/>
      </w:pPr>
    </w:p>
    <w:p>
      <w:pPr>
        <w:pStyle w:val="5"/>
        <w:ind w:firstLine="0" w:firstLineChars="0"/>
        <w:jc w:val="center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9"/>
        <w:tabs>
          <w:tab w:val="right" w:leader="dot" w:pos="8312"/>
        </w:tabs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 </w:instrText>
      </w:r>
      <w:r>
        <w:rPr>
          <w:rFonts w:ascii="Calibri" w:hAnsi="Calibri"/>
        </w:rPr>
        <w:fldChar w:fldCharType="separate"/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HYPERLINK \l _Toc29386 </w:instrText>
      </w:r>
      <w:r>
        <w:rPr>
          <w:rFonts w:ascii="Calibri" w:hAnsi="Calibri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>一、</w:t>
      </w:r>
      <w:r>
        <w:rPr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_Toc29386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_Toc25360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一.1、</w:t>
      </w:r>
      <w:r>
        <w:rPr>
          <w:rFonts w:hint="eastAsia"/>
        </w:rPr>
        <w:t>使用环境要求</w:t>
      </w:r>
      <w:r>
        <w:tab/>
      </w:r>
      <w:r>
        <w:fldChar w:fldCharType="begin"/>
      </w:r>
      <w:r>
        <w:instrText xml:space="preserve"> PAGEREF _Toc25360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_Toc22829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kern w:val="44"/>
          <w:szCs w:val="28"/>
          <w:lang w:val="en-US" w:eastAsia="zh-CN" w:bidi="ar-SA"/>
        </w:rPr>
        <w:t>二、</w:t>
      </w:r>
      <w:r>
        <w:rPr>
          <w:rFonts w:hint="eastAsia"/>
        </w:rPr>
        <w:t>投标文件制作软件</w:t>
      </w:r>
      <w:r>
        <w:tab/>
      </w:r>
      <w:r>
        <w:fldChar w:fldCharType="begin"/>
      </w:r>
      <w:r>
        <w:instrText xml:space="preserve"> PAGEREF _Toc22829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_Toc13748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1、</w:t>
      </w:r>
      <w:r>
        <w:rPr>
          <w:rFonts w:hint="eastAsia"/>
        </w:rPr>
        <w:t>新建工程</w:t>
      </w:r>
      <w:r>
        <w:tab/>
      </w:r>
      <w:r>
        <w:fldChar w:fldCharType="begin"/>
      </w:r>
      <w:r>
        <w:instrText xml:space="preserve"> PAGEREF _Toc13748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_Toc26747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2、</w:t>
      </w:r>
      <w:r>
        <w:rPr>
          <w:rFonts w:hint="eastAsia"/>
        </w:rPr>
        <w:t>导入答疑文件</w:t>
      </w:r>
      <w:r>
        <w:tab/>
      </w:r>
      <w:r>
        <w:fldChar w:fldCharType="begin"/>
      </w:r>
      <w:r>
        <w:instrText xml:space="preserve"> PAGEREF _Toc26747 \h </w:instrText>
      </w:r>
      <w:r>
        <w:fldChar w:fldCharType="separate"/>
      </w:r>
      <w:r>
        <w:t>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_Toc10309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3、</w:t>
      </w:r>
      <w:r>
        <w:rPr>
          <w:rFonts w:hint="eastAsia"/>
          <w:lang w:val="en-US" w:eastAsia="zh-CN"/>
        </w:rPr>
        <w:t>查看招标文件</w:t>
      </w:r>
      <w:r>
        <w:tab/>
      </w:r>
      <w:r>
        <w:fldChar w:fldCharType="begin"/>
      </w:r>
      <w:r>
        <w:instrText xml:space="preserve"> PAGEREF _Toc10309 \h </w:instrText>
      </w:r>
      <w:r>
        <w:fldChar w:fldCharType="separate"/>
      </w:r>
      <w:r>
        <w:t>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_Toc3318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4、</w:t>
      </w:r>
      <w:r>
        <w:rPr>
          <w:rFonts w:hint="eastAsia"/>
          <w:lang w:val="en-US" w:eastAsia="zh-CN"/>
        </w:rPr>
        <w:t>导入文档</w:t>
      </w:r>
      <w:r>
        <w:tab/>
      </w:r>
      <w:r>
        <w:fldChar w:fldCharType="begin"/>
      </w:r>
      <w:r>
        <w:instrText xml:space="preserve"> PAGEREF _Toc3318 \h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_Toc11622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、</w:t>
      </w:r>
      <w:r>
        <w:rPr>
          <w:rFonts w:hint="eastAsia"/>
        </w:rPr>
        <w:t>工程量清单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如有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_Toc11622 \h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_Toc28795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6</w:t>
      </w:r>
      <w:r>
        <w:rPr>
          <w:rFonts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、</w:t>
      </w:r>
      <w:r>
        <w:rPr>
          <w:rFonts w:hint="eastAsia"/>
          <w:lang w:val="en-US" w:eastAsia="zh-CN"/>
        </w:rPr>
        <w:t>标书签章</w:t>
      </w:r>
      <w:r>
        <w:tab/>
      </w:r>
      <w:r>
        <w:fldChar w:fldCharType="begin"/>
      </w:r>
      <w:r>
        <w:instrText xml:space="preserve"> PAGEREF _Toc28795 \h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_Toc19001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7</w:t>
      </w:r>
      <w:r>
        <w:rPr>
          <w:rFonts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、</w:t>
      </w:r>
      <w:r>
        <w:rPr>
          <w:rFonts w:hint="eastAsia"/>
          <w:lang w:val="en-US" w:eastAsia="zh-CN"/>
        </w:rPr>
        <w:t>预览标书</w:t>
      </w:r>
      <w:r>
        <w:tab/>
      </w:r>
      <w:r>
        <w:fldChar w:fldCharType="begin"/>
      </w:r>
      <w:r>
        <w:instrText xml:space="preserve"> PAGEREF _Toc19001 \h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_Toc25464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8</w:t>
      </w:r>
      <w:r>
        <w:rPr>
          <w:rFonts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、</w:t>
      </w:r>
      <w:r>
        <w:rPr>
          <w:rFonts w:hint="eastAsia"/>
        </w:rPr>
        <w:t>生成文件</w:t>
      </w:r>
      <w:r>
        <w:tab/>
      </w:r>
      <w:r>
        <w:fldChar w:fldCharType="begin"/>
      </w:r>
      <w:r>
        <w:instrText xml:space="preserve"> PAGEREF _Toc25464 \h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_Toc13826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9</w:t>
      </w:r>
      <w:r>
        <w:rPr>
          <w:rFonts w:ascii="Times New Roman" w:hAnsi="Times New Roman" w:eastAsia="宋体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kern w:val="2"/>
          <w:position w:val="0"/>
          <w:szCs w:val="18"/>
          <w:lang w:val="en-US" w:eastAsia="zh-CN" w:bidi="ar-SA"/>
        </w:rPr>
        <w:t>、</w:t>
      </w:r>
      <w:r>
        <w:rPr>
          <w:rFonts w:hint="eastAsia"/>
          <w:lang w:val="en-US" w:eastAsia="zh-CN"/>
        </w:rPr>
        <w:t>打印标书</w:t>
      </w:r>
      <w:r>
        <w:tab/>
      </w:r>
      <w:r>
        <w:fldChar w:fldCharType="begin"/>
      </w:r>
      <w:r>
        <w:instrText xml:space="preserve"> PAGEREF _Toc13826 \h </w:instrText>
      </w:r>
      <w:r>
        <w:fldChar w:fldCharType="separate"/>
      </w:r>
      <w:r>
        <w:t>11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2"/>
        <w:numPr>
          <w:ilvl w:val="0"/>
          <w:numId w:val="0"/>
        </w:numPr>
        <w:tabs>
          <w:tab w:val="clear" w:pos="425"/>
        </w:tabs>
        <w:ind w:left="0" w:leftChars="0" w:firstLine="0" w:firstLineChars="0"/>
      </w:pPr>
      <w:bookmarkStart w:id="0" w:name="_Toc29386"/>
      <w:bookmarkStart w:id="1" w:name="_Toc11592853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一、</w:t>
      </w:r>
      <w:r>
        <w:rPr>
          <w:rFonts w:hint="eastAsia"/>
        </w:rPr>
        <w:t>系统前期准备</w:t>
      </w:r>
      <w:bookmarkEnd w:id="0"/>
      <w:bookmarkEnd w:id="1"/>
    </w:p>
    <w:p>
      <w:pPr>
        <w:pStyle w:val="3"/>
        <w:numPr>
          <w:ilvl w:val="1"/>
          <w:numId w:val="0"/>
        </w:numPr>
        <w:ind w:left="0" w:leftChars="0" w:firstLine="0" w:firstLineChars="0"/>
      </w:pPr>
      <w:bookmarkStart w:id="2" w:name="_Toc25360"/>
      <w:bookmarkStart w:id="3" w:name="_Toc11592854"/>
      <w:bookmarkStart w:id="4" w:name="_Toc346183628"/>
      <w:r>
        <w:rPr>
          <w:rFonts w:ascii="Times New Roman" w:hAnsi="Times New Roman" w:eastAsia="宋体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一.1、</w:t>
      </w:r>
      <w:r>
        <w:rPr>
          <w:rFonts w:hint="eastAsia"/>
        </w:rPr>
        <w:t>使用环境要求</w:t>
      </w:r>
      <w:bookmarkEnd w:id="2"/>
      <w:bookmarkEnd w:id="3"/>
    </w:p>
    <w:p>
      <w:pPr>
        <w:pStyle w:val="5"/>
        <w:ind w:firstLine="360"/>
      </w:pPr>
      <w:r>
        <w:t>1</w:t>
      </w:r>
      <w:r>
        <w:rPr>
          <w:rFonts w:hint="eastAsia"/>
        </w:rPr>
        <w:t>． 操作系统要求： Win7</w:t>
      </w:r>
      <w:r>
        <w:t>/W</w:t>
      </w:r>
      <w:r>
        <w:rPr>
          <w:rFonts w:hint="eastAsia"/>
        </w:rPr>
        <w:t>in</w:t>
      </w:r>
      <w:r>
        <w:t>8/W</w:t>
      </w:r>
      <w:r>
        <w:rPr>
          <w:rFonts w:hint="eastAsia"/>
        </w:rPr>
        <w:t>in</w:t>
      </w:r>
      <w:r>
        <w:t>10</w:t>
      </w:r>
      <w:r>
        <w:rPr>
          <w:rFonts w:hint="eastAsia"/>
          <w:lang w:val="en-US" w:eastAsia="zh-CN"/>
        </w:rPr>
        <w:t>/Win11</w:t>
      </w:r>
      <w:r>
        <w:rPr>
          <w:rFonts w:hint="eastAsia"/>
        </w:rPr>
        <w:t xml:space="preserve"> 下均可运行</w:t>
      </w:r>
    </w:p>
    <w:p>
      <w:pPr>
        <w:pStyle w:val="5"/>
        <w:ind w:firstLine="36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</w:t>
      </w:r>
      <w:r>
        <w:t xml:space="preserve">.  </w:t>
      </w:r>
      <w:r>
        <w:rPr>
          <w:rFonts w:hint="eastAsia"/>
        </w:rPr>
        <w:t>辅助软件要求：</w:t>
      </w:r>
      <w:r>
        <w:rPr>
          <w:rFonts w:hint="eastAsia"/>
          <w:b/>
          <w:bCs/>
          <w:color w:val="FF0000"/>
        </w:rPr>
        <w:t>必须安装</w:t>
      </w:r>
      <w:r>
        <w:rPr>
          <w:rFonts w:hint="eastAsia"/>
          <w:b/>
          <w:bCs/>
          <w:color w:val="FF0000"/>
          <w:lang w:val="en-US" w:eastAsia="zh-CN"/>
        </w:rPr>
        <w:t>WPS企业版或</w:t>
      </w:r>
      <w:r>
        <w:rPr>
          <w:rFonts w:hint="eastAsia"/>
          <w:b/>
          <w:bCs/>
          <w:color w:val="FF0000"/>
        </w:rPr>
        <w:t>微软Office20</w:t>
      </w:r>
      <w:r>
        <w:rPr>
          <w:rFonts w:hint="eastAsia"/>
          <w:b/>
          <w:bCs/>
          <w:color w:val="FF0000"/>
          <w:lang w:val="en-US" w:eastAsia="zh-CN"/>
        </w:rPr>
        <w:t>07及</w:t>
      </w:r>
      <w:r>
        <w:rPr>
          <w:rFonts w:hint="eastAsia"/>
          <w:b/>
          <w:bCs/>
          <w:color w:val="FF0000"/>
        </w:rPr>
        <w:t>以上完整版</w:t>
      </w:r>
      <w:r>
        <w:rPr>
          <w:rFonts w:hint="eastAsia"/>
          <w:lang w:eastAsia="zh-CN"/>
        </w:rPr>
        <w:t>。</w:t>
      </w:r>
    </w:p>
    <w:p>
      <w:pPr>
        <w:pStyle w:val="5"/>
        <w:ind w:firstLine="360"/>
        <w:rPr>
          <w:rFonts w:eastAsia="宋体"/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t xml:space="preserve">.  </w:t>
      </w:r>
      <w:r>
        <w:rPr>
          <w:rFonts w:hint="eastAsia"/>
        </w:rPr>
        <w:t>电脑配置建议8g内存以上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CPU i5以上或同级别。</w:t>
      </w:r>
    </w:p>
    <w:bookmarkEnd w:id="4"/>
    <w:p>
      <w:pPr>
        <w:pStyle w:val="5"/>
        <w:ind w:left="0" w:leftChars="0" w:firstLine="0" w:firstLineChars="0"/>
      </w:pPr>
    </w:p>
    <w:p>
      <w:pPr>
        <w:pStyle w:val="2"/>
        <w:numPr>
          <w:ilvl w:val="0"/>
          <w:numId w:val="0"/>
        </w:numPr>
        <w:tabs>
          <w:tab w:val="clear" w:pos="425"/>
        </w:tabs>
        <w:ind w:left="0" w:leftChars="0" w:firstLine="0" w:firstLineChars="0"/>
      </w:pPr>
      <w:bookmarkStart w:id="5" w:name="_Toc22829"/>
      <w:r>
        <w:rPr>
          <w:rFonts w:hint="eastAsia" w:ascii="Times New Roman" w:hAnsi="Times New Roman" w:eastAsia="宋体" w:cs="Times New Roman"/>
          <w:b/>
          <w:bCs/>
          <w:kern w:val="44"/>
          <w:sz w:val="32"/>
          <w:szCs w:val="28"/>
          <w:lang w:val="en-US" w:eastAsia="zh-CN" w:bidi="ar-SA"/>
        </w:rPr>
        <w:t>二、</w:t>
      </w:r>
      <w:r>
        <w:rPr>
          <w:rFonts w:hint="eastAsia"/>
        </w:rPr>
        <w:t>投标文件制作软件</w:t>
      </w:r>
      <w:bookmarkEnd w:id="5"/>
    </w:p>
    <w:p>
      <w:pPr>
        <w:ind w:firstLine="420"/>
      </w:pPr>
      <w:r>
        <w:rPr>
          <w:rFonts w:hint="eastAsia"/>
          <w:lang w:val="en-US" w:eastAsia="zh-CN"/>
        </w:rPr>
        <w:t>通过新点标桥或链接</w:t>
      </w:r>
      <w:r>
        <w:rPr>
          <w:rFonts w:hint="eastAsia"/>
        </w:rPr>
        <w:t>下载并安装投标文件制作软件</w:t>
      </w:r>
      <w:r>
        <w:rPr>
          <w:rFonts w:hint="eastAsia"/>
          <w:lang w:eastAsia="zh-CN"/>
        </w:rPr>
        <w:t>。</w:t>
      </w:r>
      <w:r>
        <w:rPr>
          <w:rFonts w:hint="eastAsia"/>
        </w:rPr>
        <w:t>https://download.bqpoint.com/?SourceFrom=Ztb&amp;ZtbSoftXiaQuCode=110903&amp;ZtbSoftType=tballinclusive&amp;SoftGuid=10703635-4569-43e7-85f8-e2e8a64f39f1&amp;RootGuid=bbba4eec-2088-4c06-895d-59a4148f1eb7&amp;softtypecode=03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双击安装好的投标文件制作工具快捷方式，即可打开投标文件制作工具。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865505" cy="1028700"/>
            <wp:effectExtent l="0" t="0" r="1079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ind w:left="0" w:leftChars="0" w:firstLine="0" w:firstLineChars="0"/>
      </w:pPr>
      <w:bookmarkStart w:id="6" w:name="_Toc13748"/>
      <w:r>
        <w:rPr>
          <w:rFonts w:ascii="Times New Roman" w:hAnsi="Times New Roman" w:eastAsia="宋体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1、</w:t>
      </w:r>
      <w:r>
        <w:rPr>
          <w:rFonts w:hint="eastAsia"/>
        </w:rPr>
        <w:t>新建工程</w:t>
      </w:r>
      <w:bookmarkEnd w:id="6"/>
    </w:p>
    <w:p>
      <w:pPr>
        <w:pStyle w:val="5"/>
        <w:ind w:firstLine="360"/>
        <w:rPr>
          <w:rFonts w:hint="eastAsia"/>
        </w:rPr>
      </w:pPr>
      <w:r>
        <w:rPr>
          <w:rFonts w:hint="eastAsia"/>
        </w:rPr>
        <w:t>打开投标文件制作软件，如图。</w:t>
      </w:r>
    </w:p>
    <w:p>
      <w:pPr>
        <w:pStyle w:val="5"/>
        <w:ind w:firstLine="360"/>
        <w:rPr>
          <w:rFonts w:hint="eastAsia"/>
        </w:rPr>
      </w:pPr>
      <w:r>
        <w:rPr>
          <w:rFonts w:hint="eastAsia"/>
          <w:lang w:eastAsia="zh-CN"/>
        </w:rPr>
        <w:t>【</w:t>
      </w:r>
      <w:r>
        <w:rPr>
          <w:rFonts w:hint="eastAsia"/>
        </w:rPr>
        <w:t>新建</w:t>
      </w:r>
      <w:r>
        <w:rPr>
          <w:rFonts w:hint="eastAsia"/>
          <w:lang w:eastAsia="zh-CN"/>
        </w:rPr>
        <w:t>】</w:t>
      </w:r>
      <w:r>
        <w:rPr>
          <w:rFonts w:hint="eastAsia"/>
        </w:rPr>
        <w:t>为新建投标项目的投标文件。</w:t>
      </w:r>
    </w:p>
    <w:p>
      <w:pPr>
        <w:pStyle w:val="5"/>
        <w:ind w:firstLine="360"/>
      </w:pPr>
      <w:r>
        <w:rPr>
          <w:rFonts w:hint="eastAsia"/>
          <w:lang w:eastAsia="zh-CN"/>
        </w:rPr>
        <w:t>【</w:t>
      </w:r>
      <w:r>
        <w:rPr>
          <w:rFonts w:hint="eastAsia"/>
        </w:rPr>
        <w:t>打开</w:t>
      </w:r>
      <w:r>
        <w:rPr>
          <w:rFonts w:hint="eastAsia"/>
          <w:lang w:eastAsia="zh-CN"/>
        </w:rPr>
        <w:t>】</w:t>
      </w:r>
      <w:r>
        <w:rPr>
          <w:rFonts w:hint="eastAsia"/>
        </w:rPr>
        <w:t>为打开已经制作过的投标文件</w:t>
      </w:r>
      <w:r>
        <w:rPr>
          <w:rFonts w:hint="eastAsia"/>
          <w:lang w:val="en-US" w:eastAsia="zh-CN"/>
        </w:rPr>
        <w:t>工程文件</w:t>
      </w:r>
      <w:r>
        <w:rPr>
          <w:rFonts w:hint="eastAsia"/>
        </w:rPr>
        <w:t>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6690" cy="26162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lang w:eastAsia="zh-CN"/>
        </w:rPr>
        <w:t>【</w:t>
      </w:r>
      <w:r>
        <w:rPr>
          <w:rFonts w:hint="eastAsia"/>
        </w:rPr>
        <w:t>新建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，需要选择招标文件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后缀名.XEZF</w:t>
      </w:r>
      <w:r>
        <w:rPr>
          <w:rFonts w:hint="eastAsia"/>
          <w:lang w:eastAsia="zh-CN"/>
        </w:rPr>
        <w:t>）</w:t>
      </w:r>
      <w:r>
        <w:rPr>
          <w:rFonts w:hint="eastAsia"/>
        </w:rPr>
        <w:t>或者答疑澄清文件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如有，后缀名.XECF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。在选择完成招标文件或答疑澄清文件后，投标工程文件</w:t>
      </w:r>
      <w:r>
        <w:rPr>
          <w:rFonts w:hint="eastAsia"/>
          <w:lang w:val="en-US" w:eastAsia="zh-CN"/>
        </w:rPr>
        <w:t>（后缀名.etbp）</w:t>
      </w:r>
      <w:r>
        <w:rPr>
          <w:rFonts w:hint="eastAsia"/>
        </w:rPr>
        <w:t xml:space="preserve">会默认保存在招标文件的同目录下。可以自行修改保存的路径。 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400040" cy="13627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rPr>
          <w:lang w:val="en-US"/>
        </w:rPr>
      </w:pPr>
      <w:r>
        <w:rPr>
          <w:rFonts w:hint="eastAsia"/>
          <w:lang w:val="en-US" w:eastAsia="zh-CN"/>
        </w:rPr>
        <w:t>【投标单位名称】可以手动输入，或者点击【读取单位】按钮，通过CA认证自动读取。建议使用【读取单位】。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5580" cy="282384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  <w:bookmarkStart w:id="15" w:name="_GoBack"/>
      <w:bookmarkEnd w:id="15"/>
    </w:p>
    <w:p>
      <w:pPr>
        <w:pStyle w:val="5"/>
        <w:ind w:firstLine="0" w:firstLineChars="0"/>
      </w:pPr>
    </w:p>
    <w:p>
      <w:pPr>
        <w:pStyle w:val="3"/>
        <w:numPr>
          <w:ilvl w:val="1"/>
          <w:numId w:val="0"/>
        </w:numPr>
        <w:ind w:left="0" w:leftChars="0" w:firstLine="0" w:firstLineChars="0"/>
      </w:pPr>
      <w:bookmarkStart w:id="7" w:name="_Toc26747"/>
      <w:r>
        <w:rPr>
          <w:rFonts w:ascii="Times New Roman" w:hAnsi="Times New Roman" w:eastAsia="宋体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2、</w:t>
      </w:r>
      <w:r>
        <w:rPr>
          <w:rFonts w:hint="eastAsia"/>
        </w:rPr>
        <w:t>导入答疑文件</w:t>
      </w:r>
      <w:bookmarkEnd w:id="7"/>
    </w:p>
    <w:p>
      <w:pPr>
        <w:pStyle w:val="5"/>
        <w:ind w:firstLine="360"/>
      </w:pPr>
      <w:r>
        <w:rPr>
          <w:rFonts w:hint="eastAsia"/>
        </w:rPr>
        <w:t>项目有答疑澄清文件时，可以通过项目工程文件直接导入答疑澄清文件进行修改，也可以重新新建工程，使用答疑澄清文件来制作新的投标文件。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400040" cy="2738755"/>
            <wp:effectExtent l="0" t="0" r="10160" b="444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</w:p>
    <w:p>
      <w:pPr>
        <w:pStyle w:val="3"/>
        <w:numPr>
          <w:ilvl w:val="1"/>
          <w:numId w:val="0"/>
        </w:numPr>
        <w:ind w:left="0" w:leftChars="0" w:firstLine="0" w:firstLineChars="0"/>
      </w:pPr>
      <w:bookmarkStart w:id="8" w:name="_Toc10309"/>
      <w:r>
        <w:rPr>
          <w:rFonts w:ascii="Times New Roman" w:hAnsi="Times New Roman" w:eastAsia="宋体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3、</w:t>
      </w:r>
      <w:r>
        <w:rPr>
          <w:rFonts w:hint="eastAsia"/>
          <w:lang w:val="en-US" w:eastAsia="zh-CN"/>
        </w:rPr>
        <w:t>查看招标文件</w:t>
      </w:r>
      <w:bookmarkEnd w:id="8"/>
    </w:p>
    <w:p>
      <w:pPr>
        <w:pStyle w:val="5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在“查看招标信息”菜单中：</w:t>
      </w:r>
    </w:p>
    <w:p>
      <w:pPr>
        <w:pStyle w:val="5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选择【招标基本信息】，可查看本工程的“标段编号”、“标段名称”、“招标代理”、“建设单位”等基本信息。</w:t>
      </w:r>
    </w:p>
    <w:p>
      <w:pPr>
        <w:pStyle w:val="5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选择【招标文件正文】，可查看代理单位编制的招标文件正文相关内容</w:t>
      </w:r>
    </w:p>
    <w:p>
      <w:pPr>
        <w:pStyle w:val="5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选择【工程量清单】，可查看招标代理编制的工程量清单内容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400040" cy="2719705"/>
            <wp:effectExtent l="0" t="0" r="10160" b="1079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eastAsia"/>
        </w:rPr>
      </w:pPr>
    </w:p>
    <w:p>
      <w:pPr>
        <w:pStyle w:val="3"/>
        <w:numPr>
          <w:ilvl w:val="1"/>
          <w:numId w:val="0"/>
        </w:numPr>
        <w:ind w:left="0" w:leftChars="0" w:firstLine="0" w:firstLineChars="0"/>
      </w:pPr>
      <w:bookmarkStart w:id="9" w:name="_Toc3318"/>
      <w:r>
        <w:rPr>
          <w:rFonts w:ascii="Times New Roman" w:hAnsi="Times New Roman" w:eastAsia="宋体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4、</w:t>
      </w:r>
      <w:r>
        <w:rPr>
          <w:rFonts w:hint="eastAsia"/>
          <w:lang w:val="en-US" w:eastAsia="zh-CN"/>
        </w:rPr>
        <w:t>导入文档</w:t>
      </w:r>
      <w:bookmarkEnd w:id="9"/>
    </w:p>
    <w:p>
      <w:pPr>
        <w:pStyle w:val="5"/>
        <w:ind w:firstLine="360"/>
        <w:rPr>
          <w:rFonts w:eastAsia="宋体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导入文档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菜单，投标文件组成部分各节点已经单独以目录树形式罗列出来，制作投标文件时，只需要选择相应节点进行操作即可完成本内容的编制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400040" cy="2823845"/>
            <wp:effectExtent l="0" t="0" r="10160" b="825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如图，编制按钮分为4种，功能如下：</w:t>
      </w:r>
    </w:p>
    <w:p>
      <w:pPr>
        <w:numPr>
          <w:ilvl w:val="0"/>
          <w:numId w:val="0"/>
        </w:numPr>
        <w:ind w:leftChars="0" w:firstLine="480" w:firstLineChars="200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【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导入文档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】，导入已经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在办公软件（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O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ffice/WPS）中编制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完成的对应文件，Word、Excel、图片或PDF格式均可。</w:t>
      </w:r>
    </w:p>
    <w:p>
      <w:pPr>
        <w:numPr>
          <w:ilvl w:val="0"/>
          <w:numId w:val="0"/>
        </w:numPr>
        <w:ind w:leftChars="0" w:firstLine="480" w:firstLineChars="200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【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导出文档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】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已经导入或编辑好的内容再次导出。</w:t>
      </w:r>
    </w:p>
    <w:p>
      <w:pPr>
        <w:numPr>
          <w:ilvl w:val="0"/>
          <w:numId w:val="0"/>
        </w:numPr>
        <w:ind w:leftChars="0" w:firstLine="480" w:firstLineChars="200"/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【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编辑文档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】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，点击后可直接调用办公软件（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O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ffice/WPS）进行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修改编辑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，关闭办公软件后自动保存编制成果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。</w:t>
      </w:r>
    </w:p>
    <w:p>
      <w:pPr>
        <w:numPr>
          <w:ilvl w:val="0"/>
          <w:numId w:val="0"/>
        </w:numPr>
        <w:ind w:leftChars="0" w:firstLine="480" w:firstLineChars="200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【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导出模板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】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，点击后可导出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该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节点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模板文件。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400040" cy="2907665"/>
            <wp:effectExtent l="0" t="0" r="10160" b="63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80" w:firstLineChars="200"/>
        <w:rPr>
          <w:rFonts w:hint="eastAsia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导入文档后，工具会对上传文档进行校验，校验完成后文档导入成功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。</w:t>
      </w:r>
    </w:p>
    <w:p>
      <w:pPr>
        <w:pStyle w:val="5"/>
        <w:ind w:firstLine="148" w:firstLineChars="62"/>
      </w:pPr>
    </w:p>
    <w:p>
      <w:pPr>
        <w:pStyle w:val="3"/>
        <w:numPr>
          <w:ilvl w:val="1"/>
          <w:numId w:val="0"/>
        </w:numPr>
        <w:ind w:left="0" w:leftChars="0" w:firstLine="0" w:firstLineChars="0"/>
        <w:rPr>
          <w:rFonts w:hint="eastAsia" w:eastAsia="宋体"/>
          <w:lang w:eastAsia="zh-CN"/>
        </w:rPr>
      </w:pPr>
      <w:bookmarkStart w:id="10" w:name="_Toc11622"/>
      <w:r>
        <w:rPr>
          <w:rFonts w:hint="eastAsia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、</w:t>
      </w:r>
      <w:r>
        <w:rPr>
          <w:rFonts w:hint="eastAsia"/>
        </w:rPr>
        <w:t>工程量清单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如有</w:t>
      </w:r>
      <w:r>
        <w:rPr>
          <w:rFonts w:hint="eastAsia"/>
          <w:lang w:eastAsia="zh-CN"/>
        </w:rPr>
        <w:t>）</w:t>
      </w:r>
      <w:bookmarkEnd w:id="10"/>
    </w:p>
    <w:p>
      <w:pPr>
        <w:pStyle w:val="5"/>
        <w:ind w:firstLine="360"/>
      </w:pPr>
      <w:r>
        <w:rPr>
          <w:rFonts w:hint="eastAsia"/>
          <w:lang w:val="en-US" w:eastAsia="zh-CN"/>
        </w:rPr>
        <w:t>工程量清单</w:t>
      </w:r>
      <w:r>
        <w:rPr>
          <w:rFonts w:hint="eastAsia"/>
        </w:rPr>
        <w:t>分为两种，一种为X</w:t>
      </w:r>
      <w:r>
        <w:t>ML</w:t>
      </w:r>
      <w:r>
        <w:rPr>
          <w:rFonts w:hint="eastAsia"/>
        </w:rPr>
        <w:t>清单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后缀为各地自定义如TTTB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，一种为Excel清单</w:t>
      </w:r>
    </w:p>
    <w:p>
      <w:pPr>
        <w:pStyle w:val="5"/>
        <w:ind w:firstLine="36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清单：</w:t>
      </w:r>
    </w:p>
    <w:p>
      <w:pPr>
        <w:pStyle w:val="5"/>
        <w:ind w:firstLine="360"/>
      </w:pPr>
      <w:r>
        <w:rPr>
          <w:rFonts w:hint="eastAsia"/>
          <w:lang w:eastAsia="zh-CN"/>
        </w:rPr>
        <w:t>【</w:t>
      </w:r>
      <w:r>
        <w:rPr>
          <w:rFonts w:hint="eastAsia"/>
        </w:rPr>
        <w:t>新增清单封面扫描文件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，将工程量清单封面，编制说明，</w:t>
      </w:r>
      <w:r>
        <w:rPr>
          <w:rFonts w:hint="eastAsia"/>
          <w:lang w:val="en-US" w:eastAsia="zh-CN"/>
        </w:rPr>
        <w:t>投标总价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W</w:t>
      </w:r>
      <w:r>
        <w:rPr>
          <w:rFonts w:hint="eastAsia"/>
        </w:rPr>
        <w:t>ord</w:t>
      </w:r>
      <w:r>
        <w:rPr>
          <w:rFonts w:hint="eastAsia"/>
          <w:lang w:val="en-US" w:eastAsia="zh-CN"/>
        </w:rPr>
        <w:t>或PDF或图片</w:t>
      </w:r>
      <w:r>
        <w:rPr>
          <w:rFonts w:hint="eastAsia"/>
        </w:rPr>
        <w:t>在此处上传。</w:t>
      </w:r>
    </w:p>
    <w:p>
      <w:pPr>
        <w:pStyle w:val="5"/>
        <w:ind w:firstLine="360"/>
      </w:pPr>
      <w:r>
        <w:rPr>
          <w:rFonts w:hint="eastAsia"/>
          <w:lang w:eastAsia="zh-CN"/>
        </w:rPr>
        <w:t>【</w:t>
      </w:r>
      <w:r>
        <w:rPr>
          <w:rFonts w:hint="eastAsia"/>
        </w:rPr>
        <w:t>新增总说明文件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，可以将上面环节的编制说明在此环节上传。</w:t>
      </w:r>
    </w:p>
    <w:p>
      <w:pPr>
        <w:pStyle w:val="5"/>
        <w:ind w:firstLine="360"/>
      </w:pPr>
      <w:r>
        <w:rPr>
          <w:rFonts w:hint="eastAsia"/>
          <w:lang w:eastAsia="zh-CN"/>
        </w:rPr>
        <w:t>【</w:t>
      </w:r>
      <w:r>
        <w:rPr>
          <w:rFonts w:hint="eastAsia"/>
        </w:rPr>
        <w:t>新增工程量清单文件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，将</w:t>
      </w:r>
      <w:r>
        <w:rPr>
          <w:rFonts w:hint="eastAsia"/>
          <w:lang w:val="en-US" w:eastAsia="zh-CN"/>
        </w:rPr>
        <w:t>XML</w:t>
      </w:r>
      <w:r>
        <w:rPr>
          <w:rFonts w:hint="eastAsia"/>
        </w:rPr>
        <w:t>工程量清单上传在此环节。</w:t>
      </w:r>
    </w:p>
    <w:p>
      <w:pPr>
        <w:pStyle w:val="5"/>
        <w:ind w:firstLine="360"/>
      </w:pPr>
      <w:r>
        <w:rPr>
          <w:rFonts w:hint="eastAsia"/>
        </w:rPr>
        <w:t>以上3个菜单上传的内容，最终会在</w:t>
      </w:r>
      <w:r>
        <w:rPr>
          <w:rFonts w:hint="eastAsia"/>
          <w:lang w:eastAsia="zh-CN"/>
        </w:rPr>
        <w:t>【</w:t>
      </w:r>
      <w:r>
        <w:rPr>
          <w:rFonts w:hint="eastAsia"/>
        </w:rPr>
        <w:t>生成工程量清单</w:t>
      </w:r>
      <w:r>
        <w:rPr>
          <w:rFonts w:hint="eastAsia"/>
          <w:lang w:eastAsia="zh-CN"/>
        </w:rPr>
        <w:t>】</w:t>
      </w:r>
      <w:r>
        <w:rPr>
          <w:rFonts w:hint="eastAsia"/>
        </w:rPr>
        <w:t>环节合并在一起。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6690" cy="1624330"/>
            <wp:effectExtent l="0" t="0" r="3810" b="127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0" w:firstLineChars="200"/>
      </w:pPr>
      <w:r>
        <w:rPr>
          <w:rFonts w:hint="eastAsia"/>
        </w:rPr>
        <w:t>Excel清单：</w:t>
      </w:r>
    </w:p>
    <w:p>
      <w:pPr>
        <w:pStyle w:val="5"/>
        <w:ind w:firstLine="480" w:firstLineChars="200"/>
      </w:pPr>
      <w:r>
        <w:rPr>
          <w:rFonts w:hint="eastAsia"/>
        </w:rPr>
        <w:t>右键点击</w:t>
      </w:r>
      <w:r>
        <w:rPr>
          <w:rFonts w:hint="eastAsia"/>
          <w:lang w:val="en-US" w:eastAsia="zh-CN"/>
        </w:rPr>
        <w:t>工程量清单</w:t>
      </w:r>
      <w:r>
        <w:rPr>
          <w:rFonts w:hint="eastAsia"/>
        </w:rPr>
        <w:t>，选择直接导入文件，上传Excel清单或者P</w:t>
      </w:r>
      <w:r>
        <w:t>DF</w:t>
      </w:r>
      <w:r>
        <w:rPr>
          <w:rFonts w:hint="eastAsia"/>
        </w:rPr>
        <w:t>清单。允许上传多份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9230" cy="1776095"/>
            <wp:effectExtent l="0" t="0" r="1270" b="190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</w:p>
    <w:p>
      <w:pPr>
        <w:pStyle w:val="3"/>
        <w:numPr>
          <w:ilvl w:val="1"/>
          <w:numId w:val="0"/>
        </w:numPr>
        <w:ind w:left="0" w:leftChars="0" w:firstLine="0" w:firstLineChars="0"/>
      </w:pPr>
      <w:bookmarkStart w:id="11" w:name="_Toc28795"/>
      <w:r>
        <w:rPr>
          <w:rFonts w:hint="eastAsia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6</w:t>
      </w:r>
      <w:r>
        <w:rPr>
          <w:rFonts w:ascii="Times New Roman" w:hAnsi="Times New Roman" w:eastAsia="宋体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、</w:t>
      </w:r>
      <w:r>
        <w:rPr>
          <w:rFonts w:hint="eastAsia"/>
          <w:lang w:val="en-US" w:eastAsia="zh-CN"/>
        </w:rPr>
        <w:t>标书签章</w:t>
      </w:r>
      <w:bookmarkEnd w:id="11"/>
    </w:p>
    <w:p>
      <w:pPr>
        <w:pStyle w:val="5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切换至【标书签章】菜单，依次点击各节点对应的【转换】按钮，完成投标文件PDF转换工作。</w:t>
      </w:r>
    </w:p>
    <w:p>
      <w:pPr>
        <w:pStyle w:val="5"/>
        <w:ind w:left="0" w:leftChars="0" w:firstLine="0" w:firstLineChars="0"/>
      </w:pPr>
      <w:r>
        <w:drawing>
          <wp:inline distT="0" distB="0" distL="114300" distR="114300">
            <wp:extent cx="5267325" cy="2091690"/>
            <wp:effectExtent l="0" t="0" r="3175" b="381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点击投标文件各节点后的【标书签章】按钮，完成当前内容的签章操作。</w:t>
      </w:r>
    </w:p>
    <w:p>
      <w:pPr>
        <w:pStyle w:val="5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注意：如果该节点没有【标书签章】按钮，可以通过文件预览按钮进行签章。</w:t>
      </w:r>
    </w:p>
    <w:p>
      <w:pPr>
        <w:pStyle w:val="5"/>
        <w:ind w:left="0" w:leftChars="0" w:firstLine="0" w:firstLineChars="0"/>
      </w:pPr>
      <w:r>
        <w:drawing>
          <wp:inline distT="0" distB="0" distL="114300" distR="114300">
            <wp:extent cx="5266690" cy="1872615"/>
            <wp:effectExtent l="0" t="0" r="3810" b="698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</w:pPr>
    </w:p>
    <w:p>
      <w:pPr>
        <w:pStyle w:val="3"/>
        <w:numPr>
          <w:ilvl w:val="1"/>
          <w:numId w:val="0"/>
        </w:numPr>
        <w:ind w:left="0" w:leftChars="0" w:firstLine="0" w:firstLineChars="0"/>
      </w:pPr>
      <w:bookmarkStart w:id="12" w:name="_Toc19001"/>
      <w:r>
        <w:rPr>
          <w:rFonts w:hint="eastAsia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7</w:t>
      </w:r>
      <w:r>
        <w:rPr>
          <w:rFonts w:ascii="Times New Roman" w:hAnsi="Times New Roman" w:eastAsia="宋体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、</w:t>
      </w:r>
      <w:r>
        <w:rPr>
          <w:rFonts w:hint="eastAsia"/>
          <w:lang w:val="en-US" w:eastAsia="zh-CN"/>
        </w:rPr>
        <w:t>预览标书</w:t>
      </w:r>
      <w:bookmarkEnd w:id="12"/>
    </w:p>
    <w:p>
      <w:pPr>
        <w:pStyle w:val="5"/>
        <w:ind w:left="0" w:leftChars="0" w:firstLine="480" w:firstLineChars="200"/>
        <w:rPr>
          <w:lang w:val="en-US" w:eastAsia="zh-CN"/>
        </w:rPr>
      </w:pPr>
      <w:r>
        <w:rPr>
          <w:rFonts w:hint="eastAsia"/>
          <w:lang w:val="en-US" w:eastAsia="zh-CN"/>
        </w:rPr>
        <w:t>切换至【预览标书】菜单，依次点击各节点检查签章情况和标书内容，完成投标文件检查工作。</w:t>
      </w:r>
    </w:p>
    <w:p>
      <w:pPr>
        <w:pStyle w:val="5"/>
        <w:ind w:left="0" w:leftChars="0" w:firstLine="0" w:firstLineChars="0"/>
      </w:pPr>
      <w:r>
        <w:drawing>
          <wp:inline distT="0" distB="0" distL="114300" distR="114300">
            <wp:extent cx="5400040" cy="2957830"/>
            <wp:effectExtent l="0" t="0" r="10160" b="127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0"/>
        </w:numPr>
        <w:ind w:left="0" w:leftChars="0" w:firstLine="0" w:firstLineChars="0"/>
      </w:pPr>
      <w:bookmarkStart w:id="13" w:name="_Toc25464"/>
      <w:r>
        <w:rPr>
          <w:rFonts w:hint="eastAsia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8</w:t>
      </w:r>
      <w:r>
        <w:rPr>
          <w:rFonts w:ascii="Times New Roman" w:hAnsi="Times New Roman" w:eastAsia="宋体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、</w:t>
      </w:r>
      <w:r>
        <w:rPr>
          <w:rFonts w:hint="eastAsia"/>
        </w:rPr>
        <w:t>生成文件</w:t>
      </w:r>
      <w:bookmarkEnd w:id="13"/>
    </w:p>
    <w:p>
      <w:pPr>
        <w:pStyle w:val="5"/>
        <w:ind w:left="0" w:leftChars="0" w:firstLine="480" w:firstLineChars="200"/>
        <w:rPr>
          <w:lang w:val="en-US"/>
        </w:rPr>
      </w:pPr>
      <w:r>
        <w:rPr>
          <w:rFonts w:hint="eastAsia"/>
          <w:lang w:val="en-US" w:eastAsia="zh-CN"/>
        </w:rPr>
        <w:t>切换至【生成文件】菜单，点击【生成投标文件】按钮，完成投标文件生成工作。</w:t>
      </w:r>
    </w:p>
    <w:p>
      <w:pPr>
        <w:pStyle w:val="5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9865" cy="2872740"/>
            <wp:effectExtent l="0" t="0" r="635" b="1016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76850" cy="3208020"/>
            <wp:effectExtent l="0" t="0" r="6350" b="508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rPr>
          <w:rFonts w:hint="eastAsia"/>
        </w:rPr>
        <w:t>生成投标文件时，</w:t>
      </w:r>
      <w:r>
        <w:rPr>
          <w:rFonts w:hint="eastAsia"/>
          <w:lang w:eastAsia="zh-CN"/>
        </w:rPr>
        <w:t>【</w:t>
      </w:r>
      <w:r>
        <w:rPr>
          <w:rFonts w:hint="eastAsia"/>
        </w:rPr>
        <w:t>标书</w:t>
      </w:r>
      <w:r>
        <w:rPr>
          <w:rFonts w:hint="eastAsia"/>
          <w:lang w:val="en-US" w:eastAsia="zh-CN"/>
        </w:rPr>
        <w:t>信息确认</w:t>
      </w:r>
      <w:r>
        <w:rPr>
          <w:rFonts w:hint="eastAsia"/>
          <w:lang w:eastAsia="zh-CN"/>
        </w:rPr>
        <w:t>】</w:t>
      </w:r>
      <w:r>
        <w:rPr>
          <w:rFonts w:hint="eastAsia"/>
        </w:rPr>
        <w:t>需要认真核对填写。</w:t>
      </w:r>
    </w:p>
    <w:p>
      <w:pPr>
        <w:pStyle w:val="5"/>
        <w:ind w:firstLine="360"/>
      </w:pPr>
      <w:r>
        <w:rPr>
          <w:rFonts w:hint="eastAsia"/>
          <w:lang w:eastAsia="zh-CN"/>
        </w:rPr>
        <w:t>【</w:t>
      </w:r>
      <w:r>
        <w:rPr>
          <w:rFonts w:hint="eastAsia"/>
        </w:rPr>
        <w:t>投标函</w:t>
      </w:r>
      <w:r>
        <w:rPr>
          <w:rFonts w:hint="eastAsia"/>
          <w:lang w:eastAsia="zh-CN"/>
        </w:rPr>
        <w:t>】</w:t>
      </w:r>
      <w:r>
        <w:rPr>
          <w:rFonts w:hint="eastAsia"/>
        </w:rPr>
        <w:t>为填写信息的项目或者有投标一览表的项目，标书确认信息会自动获取。</w:t>
      </w:r>
    </w:p>
    <w:p>
      <w:pPr>
        <w:pStyle w:val="5"/>
        <w:ind w:firstLine="360"/>
      </w:pPr>
      <w:r>
        <w:rPr>
          <w:rFonts w:hint="eastAsia"/>
          <w:lang w:eastAsia="zh-CN"/>
        </w:rPr>
        <w:t>【</w:t>
      </w:r>
      <w:r>
        <w:rPr>
          <w:rFonts w:hint="eastAsia"/>
        </w:rPr>
        <w:t>投标函</w:t>
      </w:r>
      <w:r>
        <w:rPr>
          <w:rFonts w:hint="eastAsia"/>
          <w:lang w:eastAsia="zh-CN"/>
        </w:rPr>
        <w:t>】</w:t>
      </w:r>
      <w:r>
        <w:rPr>
          <w:rFonts w:hint="eastAsia"/>
        </w:rPr>
        <w:t>为word格式导入的，标书信息确认为自行填写内容。需要认真核对投标函保持一致。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4310" cy="3161665"/>
            <wp:effectExtent l="0" t="0" r="8890" b="635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</w:p>
    <w:p>
      <w:pPr>
        <w:pStyle w:val="5"/>
        <w:ind w:firstLine="0" w:firstLineChars="0"/>
      </w:pPr>
      <w:r>
        <w:rPr>
          <w:rFonts w:hint="eastAsia"/>
        </w:rPr>
        <w:t>生成投标文件时，</w:t>
      </w:r>
      <w:r>
        <w:rPr>
          <w:rFonts w:hint="eastAsia"/>
          <w:lang w:val="en-US" w:eastAsia="zh-CN"/>
        </w:rPr>
        <w:t>最终需要选择保存投标文件的路径</w:t>
      </w:r>
      <w:r>
        <w:rPr>
          <w:rFonts w:hint="eastAsia"/>
        </w:rPr>
        <w:t>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6215" cy="4518025"/>
            <wp:effectExtent l="0" t="0" r="6985" b="3175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6850" cy="2987675"/>
            <wp:effectExtent l="0" t="0" r="6350" b="9525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  <w:rPr>
          <w:rFonts w:hint="eastAsia"/>
          <w:lang w:val="en-US" w:eastAsia="zh-CN"/>
        </w:rPr>
      </w:pPr>
      <w:r>
        <w:rPr>
          <w:rFonts w:hint="eastAsia"/>
        </w:rPr>
        <w:t>投标文件后缀格式以地区简写带TF组成，带n为非加密</w:t>
      </w:r>
      <w:r>
        <w:rPr>
          <w:rFonts w:hint="eastAsia"/>
          <w:lang w:val="en-US" w:eastAsia="zh-CN"/>
        </w:rPr>
        <w:t>文件</w:t>
      </w:r>
      <w:r>
        <w:rPr>
          <w:rFonts w:hint="eastAsia"/>
        </w:rPr>
        <w:t>格式，不带n为加密</w:t>
      </w:r>
      <w:r>
        <w:rPr>
          <w:rFonts w:hint="eastAsia"/>
          <w:lang w:val="en-US" w:eastAsia="zh-CN"/>
        </w:rPr>
        <w:t>文件</w:t>
      </w:r>
      <w:r>
        <w:rPr>
          <w:rFonts w:hint="eastAsia"/>
        </w:rPr>
        <w:t>格式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投标使用加密文件格式！</w:t>
      </w:r>
    </w:p>
    <w:p>
      <w:pPr>
        <w:pStyle w:val="5"/>
        <w:ind w:firstLine="360"/>
      </w:pPr>
      <w:r>
        <w:drawing>
          <wp:inline distT="0" distB="0" distL="114300" distR="114300">
            <wp:extent cx="5276850" cy="2195830"/>
            <wp:effectExtent l="0" t="0" r="6350" b="127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</w:p>
    <w:p>
      <w:pPr>
        <w:pStyle w:val="3"/>
        <w:numPr>
          <w:ilvl w:val="1"/>
          <w:numId w:val="0"/>
        </w:numPr>
        <w:ind w:left="0" w:leftChars="0" w:firstLine="0" w:firstLineChars="0"/>
      </w:pPr>
      <w:bookmarkStart w:id="14" w:name="_Toc13826"/>
      <w:r>
        <w:rPr>
          <w:rFonts w:hint="eastAsia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9</w:t>
      </w:r>
      <w:r>
        <w:rPr>
          <w:rFonts w:ascii="Times New Roman" w:hAnsi="Times New Roman" w:eastAsia="宋体" w:cs="Times New Roman"/>
          <w:b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kern w:val="2"/>
          <w:position w:val="0"/>
          <w:sz w:val="30"/>
          <w:szCs w:val="18"/>
          <w:u w:val="none"/>
          <w:lang w:val="en-US" w:eastAsia="zh-CN" w:bidi="ar-SA"/>
        </w:rPr>
        <w:t>、</w:t>
      </w:r>
      <w:r>
        <w:rPr>
          <w:rFonts w:hint="eastAsia"/>
          <w:lang w:val="en-US" w:eastAsia="zh-CN"/>
        </w:rPr>
        <w:t>打印标书</w:t>
      </w:r>
      <w:bookmarkEnd w:id="14"/>
    </w:p>
    <w:p>
      <w:pPr>
        <w:pStyle w:val="5"/>
        <w:ind w:firstLine="3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</w:t>
      </w:r>
      <w:r>
        <w:rPr>
          <w:rFonts w:hint="eastAsia"/>
        </w:rPr>
        <w:t>标文件</w:t>
      </w:r>
      <w:r>
        <w:rPr>
          <w:rFonts w:hint="eastAsia"/>
          <w:lang w:val="en-US" w:eastAsia="zh-CN"/>
        </w:rPr>
        <w:t>生成后，可以通过【打印标书】按钮打印或者导出整份标书的PDF文档。</w:t>
      </w:r>
    </w:p>
    <w:p>
      <w:pPr>
        <w:pStyle w:val="5"/>
        <w:ind w:firstLine="36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101975"/>
            <wp:effectExtent l="0" t="0" r="8890" b="9525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tabs>
        <w:tab w:val="clear" w:pos="4153"/>
        <w:tab w:val="clear" w:pos="8306"/>
      </w:tabs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tabs>
        <w:tab w:val="clear" w:pos="4153"/>
        <w:tab w:val="clear" w:pos="8306"/>
      </w:tabs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tabs>
        <w:tab w:val="clear" w:pos="4153"/>
        <w:tab w:val="clear" w:pos="8306"/>
      </w:tabs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tabs>
        <w:tab w:val="clear" w:pos="4153"/>
        <w:tab w:val="clear" w:pos="8306"/>
      </w:tabs>
      <w:spacing w:line="240" w:lineRule="auto"/>
      <w:ind w:firstLine="900" w:firstLineChars="500"/>
      <w:jc w:val="left"/>
      <w:rPr>
        <w:lang w:val="en-US" w:eastAsia="zh-CN"/>
      </w:rPr>
    </w:pPr>
    <w:r>
      <w:rPr>
        <w:rFonts w:hint="eastAsia" w:ascii="Cambria" w:hAnsi="Cambria"/>
      </w:rPr>
      <w:t xml:space="preserve">操作手册                             </w:t>
    </w:r>
    <w:r>
      <w:rPr>
        <w:rFonts w:ascii="Cambria" w:hAnsi="Cambria"/>
      </w:rPr>
      <w:t xml:space="preserve">                          </w:t>
    </w:r>
    <w:r>
      <w:rPr>
        <w:rFonts w:hint="eastAsia"/>
        <w:lang w:val="en-US" w:eastAsia="zh-CN"/>
      </w:rPr>
      <w:t>Epoint</w:t>
    </w:r>
    <w:r>
      <w:t xml:space="preserve">  V</w:t>
    </w:r>
    <w:r>
      <w:rPr>
        <w:rFonts w:hint="eastAsia"/>
        <w:lang w:val="en-US" w:eastAsia="zh-CN"/>
      </w:rPr>
      <w:t>9.X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tabs>
        <w:tab w:val="clear" w:pos="4153"/>
        <w:tab w:val="clear" w:pos="8306"/>
      </w:tabs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tabs>
        <w:tab w:val="clear" w:pos="4153"/>
        <w:tab w:val="clear" w:pos="8306"/>
      </w:tabs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lvlText w:val="%1.%2、"/>
      <w:lvlJc w:val="left"/>
      <w:pPr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</w:rPr>
    </w:lvl>
    <w:lvl w:ilvl="2" w:tentative="0">
      <w:start w:val="1"/>
      <w:numFmt w:val="decimal"/>
      <w:pStyle w:val="4"/>
      <w:lvlText w:val="%1.%2.%3、"/>
      <w:lvlJc w:val="left"/>
      <w:pPr>
        <w:ind w:left="0" w:firstLine="0"/>
      </w:pPr>
      <w:rPr>
        <w:rFonts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50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1MWIzZTA2ZTg5YmU0ZDVlM2FlNzBkMmQ3YjU5ZWQifQ=="/>
  </w:docVars>
  <w:rsids>
    <w:rsidRoot w:val="00000000"/>
    <w:rsid w:val="396620B8"/>
    <w:rsid w:val="47A71635"/>
    <w:rsid w:val="72640D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qFormat="1"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qFormat="1" w:uiPriority="0" w:semiHidden="0" w:name="HTML Acronym"/>
    <w:lsdException w:unhideWhenUsed="0" w:uiPriority="0" w:semiHidden="0" w:name="HTML Address"/>
    <w:lsdException w:qFormat="1" w:uiPriority="0" w:semiHidden="0" w:name="HTML Cite"/>
    <w:lsdException w:qFormat="1" w:uiPriority="0" w:semiHidden="0" w:name="HTML Code"/>
    <w:lsdException w:qFormat="1" w:uiPriority="0" w:semiHidden="0" w:name="HTML Definition"/>
    <w:lsdException w:qFormat="1" w:uiPriority="0" w:semiHidden="0" w:name="HTML Keyboard"/>
    <w:lsdException w:unhideWhenUsed="0" w:uiPriority="0" w:semiHidden="0" w:name="HTML Preformatted"/>
    <w:lsdException w:qFormat="1" w:uiPriority="0" w:semiHidden="0" w:name="HTML Sample"/>
    <w:lsdException w:qFormat="1" w:uiPriority="0" w:semiHidden="0" w:name="HTML Typewriter"/>
    <w:lsdException w:qFormat="1" w:uiPriority="0" w:semiHidden="0" w:name="HTML Variable"/>
    <w:lsdException w:qFormat="1" w:uiPriority="99" w:semiHidden="0" w:name="Normal Table"/>
    <w:lsdException w:qFormat="1" w:uiPriority="99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56"/>
    <w:qFormat/>
    <w:uiPriority w:val="0"/>
    <w:pPr>
      <w:widowControl w:val="0"/>
      <w:autoSpaceDE/>
      <w:autoSpaceDN/>
      <w:snapToGrid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9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142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13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1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72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12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0"/>
    <w:qFormat/>
    <w:uiPriority w:val="0"/>
    <w:pPr>
      <w:numPr>
        <w:ilvl w:val="6"/>
      </w:numPr>
      <w:tabs>
        <w:tab w:val="clear" w:pos="1440"/>
      </w:tabs>
      <w:outlineLvl w:val="6"/>
    </w:pPr>
  </w:style>
  <w:style w:type="paragraph" w:styleId="10">
    <w:name w:val="heading 8"/>
    <w:basedOn w:val="9"/>
    <w:next w:val="1"/>
    <w:link w:val="100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numPr>
        <w:ilvl w:val="8"/>
      </w:numPr>
      <w:outlineLvl w:val="8"/>
    </w:pPr>
  </w:style>
  <w:style w:type="character" w:default="1" w:styleId="43">
    <w:name w:val="Default Paragraph Font"/>
    <w:link w:val="1"/>
    <w:unhideWhenUsed/>
    <w:qFormat/>
    <w:uiPriority w:val="1"/>
  </w:style>
  <w:style w:type="table" w:default="1" w:styleId="4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spacing w:line="300" w:lineRule="auto"/>
      <w:ind w:left="425" w:hanging="425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95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84"/>
    <w:qFormat/>
    <w:uiPriority w:val="0"/>
  </w:style>
  <w:style w:type="paragraph" w:styleId="17">
    <w:name w:val="Body Text 3"/>
    <w:basedOn w:val="1"/>
    <w:link w:val="116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39"/>
    <w:qFormat/>
    <w:uiPriority w:val="0"/>
    <w:pPr>
      <w:spacing w:after="120"/>
    </w:pPr>
  </w:style>
  <w:style w:type="paragraph" w:styleId="19">
    <w:name w:val="Body Text Indent"/>
    <w:basedOn w:val="1"/>
    <w:link w:val="126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86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33"/>
    <w:qFormat/>
    <w:uiPriority w:val="0"/>
    <w:pPr>
      <w:ind w:left="100" w:leftChars="2500"/>
    </w:pPr>
  </w:style>
  <w:style w:type="paragraph" w:styleId="25">
    <w:name w:val="Body Text Indent 2"/>
    <w:basedOn w:val="1"/>
    <w:link w:val="124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66"/>
    <w:qFormat/>
    <w:uiPriority w:val="0"/>
    <w:rPr>
      <w:sz w:val="18"/>
      <w:szCs w:val="18"/>
    </w:rPr>
  </w:style>
  <w:style w:type="paragraph" w:styleId="27">
    <w:name w:val="footer"/>
    <w:basedOn w:val="1"/>
    <w:link w:val="105"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28">
    <w:name w:val="header"/>
    <w:basedOn w:val="1"/>
    <w:link w:val="82"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13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93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74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12"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37"/>
    <w:qFormat/>
    <w:uiPriority w:val="0"/>
    <w:pPr>
      <w:ind w:firstLine="100" w:firstLineChars="100"/>
    </w:pPr>
  </w:style>
  <w:style w:type="character" w:styleId="44">
    <w:name w:val="Strong"/>
    <w:link w:val="1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link w:val="1"/>
    <w:qFormat/>
    <w:uiPriority w:val="0"/>
    <w:rPr>
      <w:color w:val="800080"/>
      <w:u w:val="single"/>
    </w:rPr>
  </w:style>
  <w:style w:type="character" w:styleId="47">
    <w:name w:val="Emphasis"/>
    <w:basedOn w:val="43"/>
    <w:link w:val="1"/>
    <w:qFormat/>
    <w:uiPriority w:val="20"/>
    <w:rPr>
      <w:b/>
    </w:rPr>
  </w:style>
  <w:style w:type="character" w:styleId="48">
    <w:name w:val="HTML Definition"/>
    <w:basedOn w:val="43"/>
    <w:link w:val="1"/>
    <w:unhideWhenUsed/>
    <w:qFormat/>
    <w:uiPriority w:val="0"/>
  </w:style>
  <w:style w:type="character" w:styleId="49">
    <w:name w:val="HTML Typewriter"/>
    <w:basedOn w:val="43"/>
    <w:unhideWhenUsed/>
    <w:qFormat/>
    <w:uiPriority w:val="0"/>
    <w:rPr>
      <w:rFonts w:ascii="monospace" w:hAnsi="monospace" w:eastAsia="monospace" w:cs="monospace"/>
      <w:sz w:val="20"/>
    </w:rPr>
  </w:style>
  <w:style w:type="character" w:styleId="50">
    <w:name w:val="HTML Acronym"/>
    <w:basedOn w:val="43"/>
    <w:unhideWhenUsed/>
    <w:qFormat/>
    <w:uiPriority w:val="0"/>
  </w:style>
  <w:style w:type="character" w:styleId="51">
    <w:name w:val="HTML Variable"/>
    <w:basedOn w:val="43"/>
    <w:link w:val="1"/>
    <w:unhideWhenUsed/>
    <w:qFormat/>
    <w:uiPriority w:val="0"/>
  </w:style>
  <w:style w:type="character" w:styleId="52">
    <w:name w:val="Hyperlink"/>
    <w:qFormat/>
    <w:uiPriority w:val="99"/>
    <w:rPr>
      <w:color w:val="0000FF"/>
      <w:u w:val="single"/>
    </w:rPr>
  </w:style>
  <w:style w:type="character" w:styleId="53">
    <w:name w:val="HTML Code"/>
    <w:basedOn w:val="43"/>
    <w:unhideWhenUsed/>
    <w:qFormat/>
    <w:uiPriority w:val="0"/>
    <w:rPr>
      <w:rFonts w:ascii="monospace" w:hAnsi="monospace" w:eastAsia="monospace" w:cs="monospace"/>
      <w:sz w:val="20"/>
    </w:rPr>
  </w:style>
  <w:style w:type="character" w:styleId="54">
    <w:name w:val="annotation reference"/>
    <w:qFormat/>
    <w:uiPriority w:val="0"/>
    <w:rPr>
      <w:sz w:val="21"/>
      <w:szCs w:val="21"/>
    </w:rPr>
  </w:style>
  <w:style w:type="character" w:styleId="55">
    <w:name w:val="HTML Cite"/>
    <w:basedOn w:val="43"/>
    <w:link w:val="1"/>
    <w:unhideWhenUsed/>
    <w:qFormat/>
    <w:uiPriority w:val="0"/>
  </w:style>
  <w:style w:type="character" w:styleId="56">
    <w:name w:val="HTML Keyboard"/>
    <w:basedOn w:val="43"/>
    <w:link w:val="1"/>
    <w:unhideWhenUsed/>
    <w:qFormat/>
    <w:uiPriority w:val="0"/>
    <w:rPr>
      <w:sz w:val="20"/>
      <w:bdr w:val="single" w:color="000000" w:sz="6" w:space="0"/>
    </w:rPr>
  </w:style>
  <w:style w:type="character" w:styleId="57">
    <w:name w:val="HTML Sample"/>
    <w:basedOn w:val="43"/>
    <w:unhideWhenUsed/>
    <w:qFormat/>
    <w:uiPriority w:val="0"/>
    <w:rPr>
      <w:rFonts w:ascii="monospace" w:hAnsi="monospace" w:eastAsia="monospace" w:cs="monospace"/>
    </w:rPr>
  </w:style>
  <w:style w:type="paragraph" w:customStyle="1" w:styleId="58">
    <w:name w:val="列出段落2"/>
    <w:basedOn w:val="1"/>
    <w:qFormat/>
    <w:uiPriority w:val="34"/>
  </w:style>
  <w:style w:type="character" w:customStyle="1" w:styleId="59">
    <w:name w:val="样式8 Char"/>
    <w:link w:val="60"/>
    <w:qFormat/>
    <w:uiPriority w:val="0"/>
    <w:rPr>
      <w:kern w:val="2"/>
      <w:sz w:val="18"/>
      <w:szCs w:val="18"/>
    </w:rPr>
  </w:style>
  <w:style w:type="paragraph" w:customStyle="1" w:styleId="60">
    <w:name w:val="样式8"/>
    <w:basedOn w:val="27"/>
    <w:link w:val="59"/>
    <w:qFormat/>
    <w:uiPriority w:val="0"/>
    <w:pPr>
      <w:tabs>
        <w:tab w:val="clear" w:pos="4153"/>
        <w:tab w:val="clear" w:pos="8306"/>
      </w:tabs>
      <w:ind w:firstLine="0" w:firstLineChars="0"/>
      <w:jc w:val="left"/>
    </w:pPr>
  </w:style>
  <w:style w:type="character" w:customStyle="1" w:styleId="61">
    <w:name w:val="14_black1"/>
    <w:qFormat/>
    <w:uiPriority w:val="0"/>
    <w:rPr>
      <w:color w:val="000000"/>
      <w:sz w:val="23"/>
      <w:szCs w:val="23"/>
    </w:rPr>
  </w:style>
  <w:style w:type="character" w:customStyle="1" w:styleId="62">
    <w:name w:val="样式5 Char"/>
    <w:link w:val="63"/>
    <w:qFormat/>
    <w:uiPriority w:val="0"/>
    <w:rPr>
      <w:kern w:val="2"/>
      <w:sz w:val="18"/>
      <w:szCs w:val="18"/>
    </w:rPr>
  </w:style>
  <w:style w:type="paragraph" w:customStyle="1" w:styleId="63">
    <w:name w:val="样式5"/>
    <w:basedOn w:val="28"/>
    <w:link w:val="62"/>
    <w:qFormat/>
    <w:uiPriority w:val="0"/>
    <w:pPr>
      <w:tabs>
        <w:tab w:val="clear" w:pos="4153"/>
        <w:tab w:val="clear" w:pos="8306"/>
      </w:tabs>
      <w:ind w:firstLine="360"/>
    </w:pPr>
  </w:style>
  <w:style w:type="character" w:customStyle="1" w:styleId="64">
    <w:name w:val="样式1 Char"/>
    <w:link w:val="65"/>
    <w:qFormat/>
    <w:uiPriority w:val="0"/>
    <w:rPr>
      <w:kern w:val="2"/>
      <w:sz w:val="24"/>
      <w:szCs w:val="24"/>
    </w:rPr>
  </w:style>
  <w:style w:type="paragraph" w:customStyle="1" w:styleId="65">
    <w:name w:val="样式1"/>
    <w:basedOn w:val="1"/>
    <w:link w:val="64"/>
    <w:qFormat/>
    <w:uiPriority w:val="0"/>
    <w:pPr>
      <w:spacing w:line="300" w:lineRule="auto"/>
      <w:ind w:firstLine="480"/>
    </w:pPr>
    <w:rPr>
      <w:sz w:val="24"/>
    </w:rPr>
  </w:style>
  <w:style w:type="character" w:customStyle="1" w:styleId="66">
    <w:name w:val="批注框文本 字符"/>
    <w:link w:val="26"/>
    <w:qFormat/>
    <w:uiPriority w:val="0"/>
    <w:rPr>
      <w:kern w:val="2"/>
      <w:sz w:val="18"/>
      <w:szCs w:val="18"/>
    </w:rPr>
  </w:style>
  <w:style w:type="character" w:customStyle="1" w:styleId="67">
    <w:name w:val="样式11 Char"/>
    <w:link w:val="68"/>
    <w:qFormat/>
    <w:uiPriority w:val="0"/>
    <w:rPr>
      <w:kern w:val="2"/>
      <w:sz w:val="18"/>
      <w:szCs w:val="18"/>
    </w:rPr>
  </w:style>
  <w:style w:type="paragraph" w:customStyle="1" w:styleId="68">
    <w:name w:val="样式11"/>
    <w:basedOn w:val="69"/>
    <w:link w:val="67"/>
    <w:qFormat/>
    <w:uiPriority w:val="0"/>
    <w:pPr>
      <w:pBdr>
        <w:top w:val="none" w:color="000000" w:sz="0" w:space="0"/>
      </w:pBdr>
    </w:pPr>
  </w:style>
  <w:style w:type="paragraph" w:customStyle="1" w:styleId="69">
    <w:name w:val="样式10"/>
    <w:basedOn w:val="70"/>
    <w:link w:val="91"/>
    <w:qFormat/>
    <w:uiPriority w:val="0"/>
    <w:pPr>
      <w:pBdr>
        <w:top w:val="single" w:color="76923C" w:sz="24" w:space="1"/>
      </w:pBdr>
    </w:pPr>
  </w:style>
  <w:style w:type="paragraph" w:customStyle="1" w:styleId="70">
    <w:name w:val="样式9"/>
    <w:basedOn w:val="60"/>
    <w:link w:val="118"/>
    <w:qFormat/>
    <w:uiPriority w:val="0"/>
    <w:pPr>
      <w:jc w:val="center"/>
    </w:pPr>
  </w:style>
  <w:style w:type="paragraph" w:customStyle="1" w:styleId="7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character" w:customStyle="1" w:styleId="72">
    <w:name w:val="标题 5 字符"/>
    <w:link w:val="7"/>
    <w:qFormat/>
    <w:uiPriority w:val="0"/>
    <w:rPr>
      <w:b/>
      <w:bCs/>
      <w:kern w:val="2"/>
      <w:sz w:val="28"/>
      <w:szCs w:val="28"/>
    </w:rPr>
  </w:style>
  <w:style w:type="character" w:customStyle="1" w:styleId="7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74">
    <w:name w:val="标题 字符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paragraph" w:customStyle="1" w:styleId="75">
    <w:name w:val="样式6"/>
    <w:basedOn w:val="28"/>
    <w:link w:val="131"/>
    <w:qFormat/>
    <w:uiPriority w:val="0"/>
    <w:pPr>
      <w:tabs>
        <w:tab w:val="clear" w:pos="4153"/>
        <w:tab w:val="clear" w:pos="8306"/>
      </w:tabs>
      <w:ind w:firstLine="360"/>
    </w:pPr>
  </w:style>
  <w:style w:type="paragraph" w:customStyle="1" w:styleId="76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character" w:customStyle="1" w:styleId="77">
    <w:name w:val="样式2 Char"/>
    <w:link w:val="78"/>
    <w:qFormat/>
    <w:uiPriority w:val="0"/>
    <w:rPr>
      <w:b/>
      <w:kern w:val="2"/>
      <w:sz w:val="30"/>
      <w:szCs w:val="24"/>
    </w:rPr>
  </w:style>
  <w:style w:type="paragraph" w:customStyle="1" w:styleId="78">
    <w:name w:val="样式2"/>
    <w:basedOn w:val="1"/>
    <w:link w:val="77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9">
    <w:name w:val="1"/>
    <w:basedOn w:val="1"/>
    <w:link w:val="141"/>
    <w:qFormat/>
    <w:uiPriority w:val="0"/>
    <w:pPr>
      <w:ind w:firstLine="0" w:firstLineChars="0"/>
    </w:pPr>
  </w:style>
  <w:style w:type="character" w:customStyle="1" w:styleId="80">
    <w:name w:val="标题 7 字符"/>
    <w:link w:val="9"/>
    <w:qFormat/>
    <w:uiPriority w:val="0"/>
    <w:rPr>
      <w:b/>
      <w:bCs/>
      <w:kern w:val="2"/>
      <w:sz w:val="30"/>
      <w:szCs w:val="18"/>
    </w:rPr>
  </w:style>
  <w:style w:type="character" w:customStyle="1" w:styleId="81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82">
    <w:name w:val="页眉 字符"/>
    <w:link w:val="28"/>
    <w:qFormat/>
    <w:uiPriority w:val="99"/>
    <w:rPr>
      <w:kern w:val="2"/>
      <w:sz w:val="18"/>
      <w:szCs w:val="18"/>
    </w:rPr>
  </w:style>
  <w:style w:type="paragraph" w:customStyle="1" w:styleId="8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character" w:customStyle="1" w:styleId="84">
    <w:name w:val="批注文字 字符"/>
    <w:link w:val="16"/>
    <w:qFormat/>
    <w:uiPriority w:val="0"/>
    <w:rPr>
      <w:kern w:val="2"/>
      <w:sz w:val="21"/>
      <w:szCs w:val="24"/>
    </w:rPr>
  </w:style>
  <w:style w:type="paragraph" w:customStyle="1" w:styleId="85">
    <w:name w:val="xl29"/>
    <w:basedOn w:val="1"/>
    <w:qFormat/>
    <w:uiPriority w:val="0"/>
    <w:pPr>
      <w:widowControl/>
      <w:pBdr>
        <w:bottom w:val="single" w:color="000000" w:sz="4" w:space="0"/>
        <w:right w:val="single" w:color="000000" w:sz="12" w:space="0"/>
      </w:pBdr>
      <w:spacing w:before="100" w:beforeAutospacing="1" w:after="100" w:afterAutospacing="1"/>
    </w:pPr>
    <w:rPr>
      <w:rFonts w:ascii="Arial Unicode MS" w:eastAsia="Arial Unicode MS"/>
      <w:kern w:val="0"/>
      <w:sz w:val="24"/>
    </w:rPr>
  </w:style>
  <w:style w:type="character" w:customStyle="1" w:styleId="86">
    <w:name w:val="纯文本 字符"/>
    <w:link w:val="22"/>
    <w:qFormat/>
    <w:uiPriority w:val="0"/>
    <w:rPr>
      <w:rFonts w:ascii="宋体" w:hAnsi="Courier New"/>
      <w:kern w:val="2"/>
      <w:sz w:val="21"/>
    </w:rPr>
  </w:style>
  <w:style w:type="paragraph" w:customStyle="1" w:styleId="87">
    <w:name w:val="样式4"/>
    <w:basedOn w:val="88"/>
    <w:link w:val="140"/>
    <w:qFormat/>
    <w:uiPriority w:val="0"/>
    <w:pPr/>
  </w:style>
  <w:style w:type="paragraph" w:customStyle="1" w:styleId="88">
    <w:name w:val="样式3"/>
    <w:basedOn w:val="28"/>
    <w:link w:val="123"/>
    <w:qFormat/>
    <w:uiPriority w:val="0"/>
    <w:pPr>
      <w:tabs>
        <w:tab w:val="clear" w:pos="4153"/>
        <w:tab w:val="clear" w:pos="8306"/>
      </w:tabs>
      <w:ind w:firstLine="360"/>
    </w:pPr>
  </w:style>
  <w:style w:type="paragraph" w:customStyle="1" w:styleId="89">
    <w:name w:val="修订1"/>
    <w:semiHidden/>
    <w:qFormat/>
    <w:uiPriority w:val="99"/>
    <w:pPr>
      <w:autoSpaceDE/>
      <w:autoSpaceDN/>
      <w:snapToGrid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0">
    <w:name w:val="正文--表格内正文"/>
    <w:basedOn w:val="1"/>
    <w:qFormat/>
    <w:uiPriority w:val="0"/>
    <w:pPr>
      <w:spacing w:line="0" w:lineRule="atLeast"/>
      <w:jc w:val="center"/>
    </w:pPr>
    <w:rPr>
      <w:rFonts w:ascii="宋体" w:hAnsi="宋体"/>
      <w:sz w:val="24"/>
    </w:rPr>
  </w:style>
  <w:style w:type="character" w:customStyle="1" w:styleId="91">
    <w:name w:val="样式10 Char"/>
    <w:link w:val="69"/>
    <w:qFormat/>
    <w:uiPriority w:val="0"/>
    <w:rPr>
      <w:kern w:val="2"/>
      <w:sz w:val="18"/>
      <w:szCs w:val="18"/>
    </w:rPr>
  </w:style>
  <w:style w:type="character" w:customStyle="1" w:styleId="92">
    <w:name w:val="标题 9 字符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正文文本 2 字符"/>
    <w:link w:val="37"/>
    <w:qFormat/>
    <w:uiPriority w:val="0"/>
    <w:rPr>
      <w:kern w:val="2"/>
      <w:sz w:val="21"/>
      <w:szCs w:val="24"/>
    </w:rPr>
  </w:style>
  <w:style w:type="character" w:customStyle="1" w:styleId="94">
    <w:name w:val="f141"/>
    <w:qFormat/>
    <w:uiPriority w:val="0"/>
    <w:rPr>
      <w:sz w:val="21"/>
      <w:szCs w:val="21"/>
    </w:rPr>
  </w:style>
  <w:style w:type="character" w:customStyle="1" w:styleId="95">
    <w:name w:val="文档结构图 字符"/>
    <w:link w:val="15"/>
    <w:qFormat/>
    <w:uiPriority w:val="0"/>
    <w:rPr>
      <w:rFonts w:ascii="宋体"/>
      <w:kern w:val="2"/>
      <w:sz w:val="18"/>
      <w:szCs w:val="18"/>
    </w:rPr>
  </w:style>
  <w:style w:type="paragraph" w:customStyle="1" w:styleId="96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97">
    <w:name w:val="TOC 标题1"/>
    <w:basedOn w:val="2"/>
    <w:next w:val="1"/>
    <w:qFormat/>
    <w:uiPriority w:val="39"/>
    <w:pPr>
      <w:widowControl/>
      <w:tabs>
        <w:tab w:val="clear" w:pos="425"/>
      </w:tabs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98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99">
    <w:name w:val="样式12"/>
    <w:basedOn w:val="68"/>
    <w:link w:val="110"/>
    <w:qFormat/>
    <w:uiPriority w:val="0"/>
    <w:pPr/>
  </w:style>
  <w:style w:type="character" w:customStyle="1" w:styleId="100">
    <w:name w:val="标题 8 字符"/>
    <w:link w:val="10"/>
    <w:qFormat/>
    <w:uiPriority w:val="0"/>
    <w:rPr>
      <w:b/>
      <w:bCs/>
      <w:kern w:val="2"/>
      <w:sz w:val="30"/>
      <w:szCs w:val="18"/>
    </w:rPr>
  </w:style>
  <w:style w:type="character" w:customStyle="1" w:styleId="101">
    <w:name w:val="2 Char"/>
    <w:link w:val="102"/>
    <w:qFormat/>
    <w:uiPriority w:val="0"/>
    <w:rPr>
      <w:spacing w:val="4"/>
      <w:kern w:val="2"/>
      <w:sz w:val="21"/>
      <w:szCs w:val="24"/>
    </w:rPr>
  </w:style>
  <w:style w:type="paragraph" w:customStyle="1" w:styleId="102">
    <w:name w:val="2"/>
    <w:basedOn w:val="1"/>
    <w:link w:val="101"/>
    <w:qFormat/>
    <w:uiPriority w:val="0"/>
    <w:pPr>
      <w:autoSpaceDE w:val="0"/>
      <w:autoSpaceDN w:val="0"/>
      <w:ind w:firstLine="0" w:firstLineChars="0"/>
      <w:jc w:val="center"/>
    </w:pPr>
    <w:rPr>
      <w:spacing w:val="4"/>
    </w:rPr>
  </w:style>
  <w:style w:type="character" w:customStyle="1" w:styleId="103">
    <w:name w:val="样式7 Char"/>
    <w:link w:val="104"/>
    <w:qFormat/>
    <w:uiPriority w:val="0"/>
    <w:rPr>
      <w:b/>
      <w:bCs/>
      <w:kern w:val="2"/>
      <w:sz w:val="28"/>
      <w:szCs w:val="18"/>
    </w:rPr>
  </w:style>
  <w:style w:type="paragraph" w:customStyle="1" w:styleId="104">
    <w:name w:val="样式7"/>
    <w:basedOn w:val="4"/>
    <w:link w:val="103"/>
    <w:qFormat/>
    <w:uiPriority w:val="0"/>
    <w:pPr>
      <w:tabs>
        <w:tab w:val="clear" w:pos="567"/>
      </w:tabs>
    </w:pPr>
  </w:style>
  <w:style w:type="character" w:customStyle="1" w:styleId="105">
    <w:name w:val="页脚 字符"/>
    <w:link w:val="27"/>
    <w:qFormat/>
    <w:uiPriority w:val="99"/>
    <w:rPr>
      <w:kern w:val="2"/>
      <w:sz w:val="18"/>
      <w:szCs w:val="18"/>
    </w:rPr>
  </w:style>
  <w:style w:type="paragraph" w:customStyle="1" w:styleId="106">
    <w:name w:val="助手文本"/>
    <w:basedOn w:val="1"/>
    <w:qFormat/>
    <w:uiPriority w:val="0"/>
    <w:pPr>
      <w:autoSpaceDE w:val="0"/>
      <w:autoSpaceDN w:val="0"/>
      <w:ind w:left="14" w:firstLine="434"/>
    </w:pPr>
    <w:rPr>
      <w:rFonts w:ascii="楷体_GB2312" w:eastAsia="楷体_GB2312"/>
      <w:kern w:val="0"/>
      <w:sz w:val="24"/>
      <w:szCs w:val="20"/>
      <w:u w:val="single"/>
    </w:rPr>
  </w:style>
  <w:style w:type="character" w:customStyle="1" w:styleId="107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08">
    <w:name w:val="FA正文 Char"/>
    <w:link w:val="109"/>
    <w:qFormat/>
    <w:uiPriority w:val="0"/>
    <w:rPr>
      <w:rFonts w:ascii="宋体" w:hAnsi="宋体"/>
      <w:spacing w:val="10"/>
      <w:kern w:val="2"/>
      <w:sz w:val="24"/>
      <w:szCs w:val="24"/>
    </w:rPr>
  </w:style>
  <w:style w:type="paragraph" w:customStyle="1" w:styleId="109">
    <w:name w:val="FA正文"/>
    <w:basedOn w:val="1"/>
    <w:link w:val="108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character" w:customStyle="1" w:styleId="110">
    <w:name w:val="样式12 Char"/>
    <w:link w:val="99"/>
    <w:qFormat/>
    <w:uiPriority w:val="0"/>
    <w:rPr>
      <w:kern w:val="2"/>
      <w:sz w:val="18"/>
      <w:szCs w:val="18"/>
    </w:rPr>
  </w:style>
  <w:style w:type="paragraph" w:customStyle="1" w:styleId="111">
    <w:name w:val="列出段落1"/>
    <w:basedOn w:val="1"/>
    <w:qFormat/>
    <w:uiPriority w:val="34"/>
  </w:style>
  <w:style w:type="character" w:customStyle="1" w:styleId="112">
    <w:name w:val="批注主题 字符"/>
    <w:link w:val="40"/>
    <w:semiHidden/>
    <w:qFormat/>
    <w:uiPriority w:val="99"/>
    <w:rPr>
      <w:b/>
      <w:bCs/>
      <w:kern w:val="2"/>
      <w:sz w:val="21"/>
      <w:szCs w:val="24"/>
    </w:rPr>
  </w:style>
  <w:style w:type="character" w:customStyle="1" w:styleId="113">
    <w:name w:val="正文文本缩进 3 字符"/>
    <w:link w:val="34"/>
    <w:qFormat/>
    <w:uiPriority w:val="0"/>
    <w:rPr>
      <w:kern w:val="2"/>
      <w:sz w:val="16"/>
      <w:szCs w:val="16"/>
    </w:rPr>
  </w:style>
  <w:style w:type="character" w:customStyle="1" w:styleId="114">
    <w:name w:val="标题 4 字符"/>
    <w:link w:val="6"/>
    <w:qFormat/>
    <w:uiPriority w:val="0"/>
    <w:rPr>
      <w:rFonts w:hAnsi="Arial"/>
      <w:b/>
      <w:bCs/>
      <w:kern w:val="2"/>
      <w:sz w:val="24"/>
      <w:szCs w:val="28"/>
    </w:rPr>
  </w:style>
  <w:style w:type="paragraph" w:customStyle="1" w:styleId="115">
    <w:name w:val="正文无缩进"/>
    <w:basedOn w:val="1"/>
    <w:qFormat/>
    <w:uiPriority w:val="0"/>
    <w:pPr>
      <w:spacing w:line="300" w:lineRule="auto"/>
      <w:jc w:val="center"/>
    </w:pPr>
    <w:rPr>
      <w:rFonts w:ascii="宋体" w:hAnsi="宋体"/>
      <w:sz w:val="24"/>
    </w:rPr>
  </w:style>
  <w:style w:type="character" w:customStyle="1" w:styleId="116">
    <w:name w:val="正文文本 3 字符"/>
    <w:link w:val="17"/>
    <w:qFormat/>
    <w:uiPriority w:val="0"/>
    <w:rPr>
      <w:kern w:val="2"/>
      <w:sz w:val="16"/>
      <w:szCs w:val="16"/>
    </w:rPr>
  </w:style>
  <w:style w:type="paragraph" w:customStyle="1" w:styleId="117">
    <w:name w:val="无间隔1"/>
    <w:qFormat/>
    <w:uiPriority w:val="1"/>
    <w:pPr>
      <w:widowControl w:val="0"/>
      <w:autoSpaceDE/>
      <w:autoSpaceDN/>
      <w:snapToGrid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18">
    <w:name w:val="样式9 Char"/>
    <w:link w:val="70"/>
    <w:qFormat/>
    <w:uiPriority w:val="0"/>
    <w:rPr>
      <w:kern w:val="2"/>
      <w:sz w:val="18"/>
      <w:szCs w:val="18"/>
    </w:rPr>
  </w:style>
  <w:style w:type="paragraph" w:customStyle="1" w:styleId="119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120">
    <w:name w:val="List Paragraph"/>
    <w:basedOn w:val="1"/>
    <w:qFormat/>
    <w:uiPriority w:val="99"/>
    <w:pPr>
      <w:ind w:firstLine="420"/>
    </w:pPr>
  </w:style>
  <w:style w:type="paragraph" w:customStyle="1" w:styleId="12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122">
    <w:name w:val="È±Ê¡ÎÄ±¾"/>
    <w:basedOn w:val="1"/>
    <w:qFormat/>
    <w:uiPriority w:val="0"/>
    <w:pPr>
      <w:widowControl/>
      <w:overflowPunct w:val="0"/>
      <w:autoSpaceDE w:val="0"/>
      <w:autoSpaceDN w:val="0"/>
    </w:pPr>
    <w:rPr>
      <w:kern w:val="0"/>
      <w:sz w:val="24"/>
      <w:szCs w:val="20"/>
    </w:rPr>
  </w:style>
  <w:style w:type="character" w:customStyle="1" w:styleId="123">
    <w:name w:val="样式3 Char"/>
    <w:link w:val="88"/>
    <w:qFormat/>
    <w:uiPriority w:val="0"/>
    <w:rPr>
      <w:kern w:val="2"/>
      <w:sz w:val="18"/>
      <w:szCs w:val="18"/>
    </w:rPr>
  </w:style>
  <w:style w:type="character" w:customStyle="1" w:styleId="124">
    <w:name w:val="正文文本缩进 2 字符"/>
    <w:link w:val="25"/>
    <w:qFormat/>
    <w:uiPriority w:val="0"/>
    <w:rPr>
      <w:kern w:val="2"/>
      <w:sz w:val="21"/>
      <w:szCs w:val="24"/>
    </w:rPr>
  </w:style>
  <w:style w:type="character" w:customStyle="1" w:styleId="125">
    <w:name w:val="标题 6 字符"/>
    <w:link w:val="8"/>
    <w:qFormat/>
    <w:uiPriority w:val="0"/>
    <w:rPr>
      <w:b/>
      <w:bCs/>
      <w:kern w:val="2"/>
      <w:sz w:val="30"/>
      <w:szCs w:val="18"/>
    </w:rPr>
  </w:style>
  <w:style w:type="character" w:customStyle="1" w:styleId="126">
    <w:name w:val="正文文本缩进 字符"/>
    <w:link w:val="19"/>
    <w:qFormat/>
    <w:uiPriority w:val="0"/>
    <w:rPr>
      <w:kern w:val="2"/>
      <w:sz w:val="21"/>
      <w:szCs w:val="24"/>
    </w:rPr>
  </w:style>
  <w:style w:type="character" w:customStyle="1" w:styleId="127">
    <w:name w:val="样式13 Char"/>
    <w:link w:val="128"/>
    <w:qFormat/>
    <w:uiPriority w:val="0"/>
    <w:rPr>
      <w:b/>
      <w:bCs/>
      <w:kern w:val="2"/>
      <w:sz w:val="28"/>
      <w:szCs w:val="18"/>
    </w:rPr>
  </w:style>
  <w:style w:type="paragraph" w:customStyle="1" w:styleId="128">
    <w:name w:val="样式13"/>
    <w:basedOn w:val="104"/>
    <w:link w:val="127"/>
    <w:qFormat/>
    <w:uiPriority w:val="0"/>
    <w:pPr/>
  </w:style>
  <w:style w:type="character" w:customStyle="1" w:styleId="129">
    <w:name w:val="标题 1 字符"/>
    <w:link w:val="2"/>
    <w:qFormat/>
    <w:uiPriority w:val="0"/>
    <w:rPr>
      <w:b/>
      <w:bCs/>
      <w:kern w:val="44"/>
      <w:sz w:val="32"/>
      <w:szCs w:val="28"/>
    </w:rPr>
  </w:style>
  <w:style w:type="paragraph" w:customStyle="1" w:styleId="130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character" w:customStyle="1" w:styleId="131">
    <w:name w:val="样式6 Char"/>
    <w:link w:val="75"/>
    <w:qFormat/>
    <w:uiPriority w:val="0"/>
    <w:rPr>
      <w:kern w:val="2"/>
      <w:sz w:val="18"/>
      <w:szCs w:val="18"/>
    </w:rPr>
  </w:style>
  <w:style w:type="paragraph" w:customStyle="1" w:styleId="132">
    <w:name w:val="段 Char"/>
    <w:qFormat/>
    <w:uiPriority w:val="0"/>
    <w:pPr>
      <w:autoSpaceDE w:val="0"/>
      <w:autoSpaceDN w:val="0"/>
      <w:snapToGrid/>
      <w:ind w:firstLine="200" w:firstLineChars="200"/>
      <w:jc w:val="both"/>
    </w:pPr>
    <w:rPr>
      <w:rFonts w:ascii="宋体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133">
    <w:name w:val="日期 字符"/>
    <w:link w:val="24"/>
    <w:qFormat/>
    <w:uiPriority w:val="0"/>
    <w:rPr>
      <w:kern w:val="2"/>
      <w:sz w:val="21"/>
      <w:szCs w:val="24"/>
    </w:rPr>
  </w:style>
  <w:style w:type="paragraph" w:customStyle="1" w:styleId="134">
    <w:name w:val="飞越型"/>
    <w:qFormat/>
    <w:uiPriority w:val="0"/>
    <w:pPr>
      <w:autoSpaceDE/>
      <w:autoSpaceDN/>
      <w:snapToGrid/>
      <w:spacing w:after="200" w:line="276" w:lineRule="auto"/>
    </w:pPr>
    <w:rPr>
      <w:rFonts w:ascii="Calibri" w:hAnsi="Calibri" w:eastAsia="宋体" w:cs="黑体"/>
      <w:kern w:val="2"/>
      <w:sz w:val="22"/>
      <w:szCs w:val="22"/>
      <w:lang w:val="en-US" w:eastAsia="zh-CN" w:bidi="ar-SA"/>
    </w:rPr>
  </w:style>
  <w:style w:type="character" w:customStyle="1" w:styleId="135">
    <w:name w:val="标题 3 字符"/>
    <w:link w:val="4"/>
    <w:qFormat/>
    <w:uiPriority w:val="0"/>
    <w:rPr>
      <w:b/>
      <w:bCs/>
      <w:kern w:val="2"/>
      <w:sz w:val="28"/>
      <w:szCs w:val="18"/>
    </w:rPr>
  </w:style>
  <w:style w:type="paragraph" w:customStyle="1" w:styleId="136">
    <w:name w:val="无间隔2"/>
    <w:qFormat/>
    <w:uiPriority w:val="1"/>
    <w:pPr>
      <w:widowControl w:val="0"/>
      <w:autoSpaceDE/>
      <w:autoSpaceDN/>
      <w:snapToGrid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37">
    <w:name w:val="正文文本首行缩进 字符"/>
    <w:link w:val="41"/>
    <w:qFormat/>
    <w:uiPriority w:val="0"/>
    <w:rPr>
      <w:kern w:val="2"/>
      <w:sz w:val="21"/>
      <w:szCs w:val="24"/>
    </w:rPr>
  </w:style>
  <w:style w:type="paragraph" w:customStyle="1" w:styleId="138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character" w:customStyle="1" w:styleId="139">
    <w:name w:val="正文文本 字符"/>
    <w:link w:val="18"/>
    <w:qFormat/>
    <w:uiPriority w:val="0"/>
    <w:rPr>
      <w:kern w:val="2"/>
      <w:sz w:val="21"/>
      <w:szCs w:val="24"/>
    </w:rPr>
  </w:style>
  <w:style w:type="character" w:customStyle="1" w:styleId="140">
    <w:name w:val="样式4 Char1"/>
    <w:link w:val="87"/>
    <w:qFormat/>
    <w:uiPriority w:val="0"/>
    <w:rPr>
      <w:kern w:val="2"/>
      <w:sz w:val="18"/>
      <w:szCs w:val="18"/>
    </w:rPr>
  </w:style>
  <w:style w:type="character" w:customStyle="1" w:styleId="141">
    <w:name w:val="1 Char"/>
    <w:link w:val="79"/>
    <w:qFormat/>
    <w:uiPriority w:val="0"/>
    <w:rPr>
      <w:kern w:val="2"/>
      <w:sz w:val="21"/>
      <w:szCs w:val="24"/>
    </w:rPr>
  </w:style>
  <w:style w:type="character" w:customStyle="1" w:styleId="142">
    <w:name w:val="标题 2 字符"/>
    <w:link w:val="3"/>
    <w:qFormat/>
    <w:uiPriority w:val="0"/>
    <w:rPr>
      <w:b/>
      <w:bCs/>
      <w:kern w:val="2"/>
      <w:sz w:val="30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1656</Words>
  <Characters>1794</Characters>
  <TotalTime>1</TotalTime>
  <ScaleCrop>false</ScaleCrop>
  <LinksUpToDate>false</LinksUpToDate>
  <CharactersWithSpaces>1835</CharactersWithSpaces>
  <Application>WPS Office_12.1.0.15120_F1E327BC-269C-435d-A152-05C5408002CA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2024-11-12T13:01:00Z</dcterms:created>
  <dc:creator>52525</dc:creator>
  <cp:lastModifiedBy>Administrator</cp:lastModifiedBy>
  <dcterms:modified xsi:type="dcterms:W3CDTF">2025-05-28T07:07:45Z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1CA9EB7FD2B74ABBAFB69095D4808555_13</vt:lpwstr>
  </property>
</Properties>
</file>